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E4" w:rsidRDefault="0098550F" w:rsidP="0098550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4DE4">
        <w:rPr>
          <w:rFonts w:ascii="Times New Roman" w:hAnsi="Times New Roman" w:cs="Times New Roman"/>
          <w:sz w:val="24"/>
          <w:szCs w:val="24"/>
        </w:rPr>
        <w:t>Информ</w:t>
      </w:r>
      <w:r w:rsidR="00C02CD8" w:rsidRPr="00BE4DE4">
        <w:rPr>
          <w:rFonts w:ascii="Times New Roman" w:hAnsi="Times New Roman" w:cs="Times New Roman"/>
          <w:sz w:val="24"/>
          <w:szCs w:val="24"/>
        </w:rPr>
        <w:t xml:space="preserve">ация </w:t>
      </w:r>
    </w:p>
    <w:p w:rsidR="00BE4DE4" w:rsidRDefault="00C02CD8" w:rsidP="0098550F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E4DE4">
        <w:rPr>
          <w:rFonts w:ascii="Times New Roman" w:hAnsi="Times New Roman" w:cs="Times New Roman"/>
          <w:sz w:val="24"/>
          <w:szCs w:val="24"/>
        </w:rPr>
        <w:t>о результатах</w:t>
      </w:r>
      <w:r w:rsidR="00BE4DE4" w:rsidRPr="00BE4DE4"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BE4DE4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BE4DE4" w:rsidRPr="00BE4DE4">
        <w:rPr>
          <w:rFonts w:ascii="Times New Roman" w:hAnsi="Times New Roman" w:cs="Times New Roman"/>
          <w:sz w:val="24"/>
          <w:szCs w:val="24"/>
        </w:rPr>
        <w:t xml:space="preserve"> на право </w:t>
      </w:r>
      <w:r w:rsidR="00BE4DE4" w:rsidRPr="00BE4D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заключения договора аренды</w:t>
      </w:r>
      <w:r w:rsidR="00BE4DE4" w:rsidRPr="00BE4D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550F" w:rsidRPr="00BE4DE4" w:rsidRDefault="00BE4DE4" w:rsidP="00BE4DE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4DE4">
        <w:rPr>
          <w:rFonts w:ascii="Times New Roman" w:hAnsi="Times New Roman"/>
          <w:color w:val="000000"/>
          <w:sz w:val="24"/>
          <w:szCs w:val="24"/>
        </w:rPr>
        <w:t>муниципального имущества в электронной форме</w:t>
      </w:r>
      <w:r w:rsidR="00C02CD8" w:rsidRPr="00BE4DE4">
        <w:rPr>
          <w:rFonts w:ascii="Times New Roman" w:hAnsi="Times New Roman" w:cs="Times New Roman"/>
          <w:sz w:val="24"/>
          <w:szCs w:val="24"/>
        </w:rPr>
        <w:t xml:space="preserve"> </w:t>
      </w:r>
      <w:r w:rsidR="00DA6077">
        <w:rPr>
          <w:rFonts w:ascii="Times New Roman" w:hAnsi="Times New Roman" w:cs="Times New Roman"/>
          <w:sz w:val="24"/>
          <w:szCs w:val="24"/>
        </w:rPr>
        <w:t>от 11</w:t>
      </w:r>
      <w:bookmarkStart w:id="0" w:name="_GoBack"/>
      <w:bookmarkEnd w:id="0"/>
      <w:r w:rsidR="00DA6077">
        <w:rPr>
          <w:rFonts w:ascii="Times New Roman" w:hAnsi="Times New Roman" w:cs="Times New Roman"/>
          <w:sz w:val="24"/>
          <w:szCs w:val="24"/>
        </w:rPr>
        <w:t>.01</w:t>
      </w:r>
      <w:r w:rsidR="0098550F" w:rsidRPr="00BE4DE4">
        <w:rPr>
          <w:rFonts w:ascii="Times New Roman" w:hAnsi="Times New Roman" w:cs="Times New Roman"/>
          <w:sz w:val="24"/>
          <w:szCs w:val="24"/>
        </w:rPr>
        <w:t>.202</w:t>
      </w:r>
      <w:r w:rsidR="00DA6077">
        <w:rPr>
          <w:rFonts w:ascii="Times New Roman" w:hAnsi="Times New Roman" w:cs="Times New Roman"/>
          <w:sz w:val="24"/>
          <w:szCs w:val="24"/>
        </w:rPr>
        <w:t>3</w:t>
      </w:r>
    </w:p>
    <w:p w:rsidR="0098550F" w:rsidRPr="0098550F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235" w:rsidRPr="0098550F" w:rsidRDefault="00490ECD" w:rsidP="00FE76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8550F">
        <w:rPr>
          <w:rFonts w:ascii="Times New Roman" w:hAnsi="Times New Roman" w:cs="Times New Roman"/>
          <w:sz w:val="24"/>
          <w:szCs w:val="24"/>
        </w:rPr>
        <w:t>Администрация Котельничского</w:t>
      </w:r>
      <w:r w:rsidR="00683235" w:rsidRPr="0098550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8550F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683235" w:rsidRPr="0098550F">
        <w:rPr>
          <w:rFonts w:ascii="Times New Roman" w:hAnsi="Times New Roman" w:cs="Times New Roman"/>
          <w:sz w:val="24"/>
          <w:szCs w:val="24"/>
        </w:rPr>
        <w:t xml:space="preserve"> информирует о результатах </w:t>
      </w:r>
      <w:r w:rsidR="00BE4DE4" w:rsidRPr="00BE4DE4">
        <w:rPr>
          <w:rFonts w:ascii="Times New Roman" w:hAnsi="Times New Roman" w:cs="Times New Roman"/>
          <w:sz w:val="24"/>
          <w:szCs w:val="24"/>
        </w:rPr>
        <w:t xml:space="preserve">открытого аукциона на право </w:t>
      </w:r>
      <w:r w:rsidR="00BE4DE4" w:rsidRPr="00BE4D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заключения договора аренды</w:t>
      </w:r>
      <w:r w:rsidR="00BE4DE4" w:rsidRPr="00BE4DE4">
        <w:rPr>
          <w:rFonts w:ascii="Times New Roman" w:hAnsi="Times New Roman"/>
          <w:color w:val="000000"/>
          <w:sz w:val="24"/>
          <w:szCs w:val="24"/>
        </w:rPr>
        <w:t xml:space="preserve"> муниципального имущества в электронной форме</w:t>
      </w:r>
      <w:r w:rsidR="00BE4DE4">
        <w:rPr>
          <w:rFonts w:ascii="Times New Roman" w:hAnsi="Times New Roman"/>
          <w:color w:val="000000"/>
          <w:sz w:val="24"/>
          <w:szCs w:val="24"/>
        </w:rPr>
        <w:t>:</w:t>
      </w:r>
    </w:p>
    <w:p w:rsidR="00BE4DE4" w:rsidRDefault="00BE4DE4" w:rsidP="00FE76E8">
      <w:pPr>
        <w:pStyle w:val="2"/>
        <w:tabs>
          <w:tab w:val="left" w:pos="567"/>
          <w:tab w:val="left" w:pos="993"/>
        </w:tabs>
        <w:jc w:val="both"/>
        <w:rPr>
          <w:b/>
          <w:sz w:val="24"/>
          <w:szCs w:val="24"/>
        </w:rPr>
      </w:pPr>
    </w:p>
    <w:p w:rsidR="0098550F" w:rsidRDefault="00683235" w:rsidP="00FE76E8">
      <w:pPr>
        <w:pStyle w:val="2"/>
        <w:tabs>
          <w:tab w:val="left" w:pos="567"/>
          <w:tab w:val="left" w:pos="616"/>
        </w:tabs>
        <w:jc w:val="both"/>
        <w:rPr>
          <w:sz w:val="24"/>
          <w:szCs w:val="24"/>
        </w:rPr>
      </w:pPr>
      <w:r w:rsidRPr="0098550F">
        <w:rPr>
          <w:b/>
          <w:sz w:val="24"/>
          <w:szCs w:val="24"/>
        </w:rPr>
        <w:t>Лот № 1</w:t>
      </w:r>
      <w:r w:rsidRPr="0098550F">
        <w:rPr>
          <w:sz w:val="24"/>
          <w:szCs w:val="24"/>
        </w:rPr>
        <w:t xml:space="preserve">: </w:t>
      </w:r>
      <w:r w:rsidR="00BE4DE4" w:rsidRPr="000555DF">
        <w:rPr>
          <w:sz w:val="24"/>
          <w:szCs w:val="24"/>
        </w:rPr>
        <w:t>Нежилое здание, расположенное по адресу: Кировская обл</w:t>
      </w:r>
      <w:r w:rsidR="00BE4DE4">
        <w:rPr>
          <w:sz w:val="24"/>
          <w:szCs w:val="24"/>
          <w:lang w:val="ru-RU"/>
        </w:rPr>
        <w:t>.</w:t>
      </w:r>
      <w:r w:rsidR="00BE4DE4" w:rsidRPr="000555DF">
        <w:rPr>
          <w:sz w:val="24"/>
          <w:szCs w:val="24"/>
        </w:rPr>
        <w:t>, Котельничский р</w:t>
      </w:r>
      <w:r w:rsidR="00BE4DE4">
        <w:rPr>
          <w:sz w:val="24"/>
          <w:szCs w:val="24"/>
          <w:lang w:val="ru-RU"/>
        </w:rPr>
        <w:t>-о</w:t>
      </w:r>
      <w:r w:rsidR="00BE4DE4" w:rsidRPr="000555DF">
        <w:rPr>
          <w:sz w:val="24"/>
          <w:szCs w:val="24"/>
        </w:rPr>
        <w:t>н, Биртяевское сельское поселение, строение 2, общей площадью 59,5 кв. м. Кадастровый номер 43:13:324501:572</w:t>
      </w:r>
      <w:r w:rsidR="00BE4DE4" w:rsidRPr="000555DF">
        <w:rPr>
          <w:color w:val="000000"/>
          <w:sz w:val="24"/>
          <w:szCs w:val="24"/>
        </w:rPr>
        <w:t>. Целевое назначение: производственные цели</w:t>
      </w:r>
      <w:r w:rsidR="00E02FCD" w:rsidRPr="002B4B54">
        <w:rPr>
          <w:sz w:val="24"/>
          <w:szCs w:val="24"/>
        </w:rPr>
        <w:t>.</w:t>
      </w:r>
    </w:p>
    <w:p w:rsidR="0098550F" w:rsidRDefault="0098550F" w:rsidP="00FE76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 w:rsidR="00BE4DE4">
        <w:rPr>
          <w:rFonts w:ascii="Times New Roman" w:hAnsi="Times New Roman" w:cs="Times New Roman"/>
          <w:sz w:val="24"/>
          <w:szCs w:val="24"/>
        </w:rPr>
        <w:t>а</w:t>
      </w:r>
      <w:r w:rsidR="00BE4DE4" w:rsidRPr="000555DF">
        <w:rPr>
          <w:rFonts w:ascii="Times New Roman" w:hAnsi="Times New Roman"/>
          <w:color w:val="000000"/>
          <w:sz w:val="24"/>
          <w:szCs w:val="24"/>
        </w:rPr>
        <w:t>укцион по ЛОТу № 1 признан несостоявшимся в связи с отсутствием поданных заявок</w:t>
      </w:r>
      <w:r w:rsidRPr="0098550F">
        <w:rPr>
          <w:rFonts w:ascii="Times New Roman" w:hAnsi="Times New Roman" w:cs="Times New Roman"/>
          <w:sz w:val="24"/>
          <w:szCs w:val="24"/>
        </w:rPr>
        <w:t>.</w:t>
      </w: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4DE4" w:rsidRDefault="00BE4DE4" w:rsidP="00FE76E8">
      <w:pPr>
        <w:pStyle w:val="2"/>
        <w:tabs>
          <w:tab w:val="left" w:pos="567"/>
          <w:tab w:val="left" w:pos="616"/>
        </w:tabs>
        <w:jc w:val="both"/>
        <w:rPr>
          <w:sz w:val="24"/>
          <w:szCs w:val="24"/>
        </w:rPr>
      </w:pPr>
      <w:r w:rsidRPr="0098550F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  <w:lang w:val="ru-RU"/>
        </w:rPr>
        <w:t>2</w:t>
      </w:r>
      <w:r w:rsidRPr="0098550F">
        <w:rPr>
          <w:sz w:val="24"/>
          <w:szCs w:val="24"/>
        </w:rPr>
        <w:t xml:space="preserve">: </w:t>
      </w:r>
      <w:r w:rsidRPr="000555DF">
        <w:rPr>
          <w:sz w:val="24"/>
          <w:szCs w:val="24"/>
        </w:rPr>
        <w:t>Здание теплой стоянки, расположенное по адресу: Кировская обл</w:t>
      </w:r>
      <w:r>
        <w:rPr>
          <w:sz w:val="24"/>
          <w:szCs w:val="24"/>
          <w:lang w:val="ru-RU"/>
        </w:rPr>
        <w:t>.</w:t>
      </w:r>
      <w:r w:rsidRPr="000555DF">
        <w:rPr>
          <w:sz w:val="24"/>
          <w:szCs w:val="24"/>
        </w:rPr>
        <w:t>, Котельничский р</w:t>
      </w:r>
      <w:r>
        <w:rPr>
          <w:sz w:val="24"/>
          <w:szCs w:val="24"/>
          <w:lang w:val="ru-RU"/>
        </w:rPr>
        <w:t>-о</w:t>
      </w:r>
      <w:r w:rsidRPr="000555DF">
        <w:rPr>
          <w:sz w:val="24"/>
          <w:szCs w:val="24"/>
        </w:rPr>
        <w:t>н, Биртяевское сельское поселение, п. Ленинская Искра, строение № 1, общей площадью 248,6 кв. м. Кадастровый номер 43:13:324501:570, в том числе: электротельфер и кран-балка</w:t>
      </w:r>
      <w:r w:rsidRPr="000555DF">
        <w:rPr>
          <w:color w:val="000000"/>
          <w:sz w:val="24"/>
          <w:szCs w:val="24"/>
        </w:rPr>
        <w:t>. Целевое назначение: производственные цели</w:t>
      </w:r>
      <w:r w:rsidRPr="002B4B54">
        <w:rPr>
          <w:sz w:val="24"/>
          <w:szCs w:val="24"/>
        </w:rPr>
        <w:t>.</w:t>
      </w: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5DF">
        <w:rPr>
          <w:rFonts w:ascii="Times New Roman" w:hAnsi="Times New Roman"/>
          <w:color w:val="000000"/>
          <w:sz w:val="24"/>
          <w:szCs w:val="24"/>
        </w:rPr>
        <w:t xml:space="preserve">укцион по ЛОТу №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555DF">
        <w:rPr>
          <w:rFonts w:ascii="Times New Roman" w:hAnsi="Times New Roman"/>
          <w:color w:val="000000"/>
          <w:sz w:val="24"/>
          <w:szCs w:val="24"/>
        </w:rPr>
        <w:t xml:space="preserve"> признан несостоявшимся в связи с отсутствием поданных заявок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DE4" w:rsidRDefault="00BE4DE4" w:rsidP="00FE76E8">
      <w:pPr>
        <w:pStyle w:val="2"/>
        <w:tabs>
          <w:tab w:val="left" w:pos="567"/>
          <w:tab w:val="left" w:pos="616"/>
        </w:tabs>
        <w:jc w:val="both"/>
        <w:rPr>
          <w:sz w:val="24"/>
          <w:szCs w:val="24"/>
        </w:rPr>
      </w:pPr>
      <w:r w:rsidRPr="0098550F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  <w:lang w:val="ru-RU"/>
        </w:rPr>
        <w:t>3</w:t>
      </w:r>
      <w:r w:rsidRPr="0098550F">
        <w:rPr>
          <w:sz w:val="24"/>
          <w:szCs w:val="24"/>
        </w:rPr>
        <w:t xml:space="preserve">: </w:t>
      </w:r>
      <w:r w:rsidRPr="000555DF">
        <w:rPr>
          <w:sz w:val="24"/>
          <w:szCs w:val="24"/>
        </w:rPr>
        <w:t>Нежилое здание, расположенное по адресу: Кировская обл</w:t>
      </w:r>
      <w:r>
        <w:rPr>
          <w:sz w:val="24"/>
          <w:szCs w:val="24"/>
          <w:lang w:val="ru-RU"/>
        </w:rPr>
        <w:t>.</w:t>
      </w:r>
      <w:r w:rsidRPr="000555DF">
        <w:rPr>
          <w:sz w:val="24"/>
          <w:szCs w:val="24"/>
        </w:rPr>
        <w:t>, Котельничский р</w:t>
      </w:r>
      <w:r>
        <w:rPr>
          <w:sz w:val="24"/>
          <w:szCs w:val="24"/>
          <w:lang w:val="ru-RU"/>
        </w:rPr>
        <w:t>-о</w:t>
      </w:r>
      <w:r w:rsidRPr="000555DF">
        <w:rPr>
          <w:sz w:val="24"/>
          <w:szCs w:val="24"/>
        </w:rPr>
        <w:t>н, Биртяевское сельское поселение, строение 4, общей площадью 339,1 кв. м. Кадастровый номер 43:13:324501:577</w:t>
      </w:r>
      <w:r w:rsidRPr="000555DF">
        <w:rPr>
          <w:color w:val="000000"/>
          <w:sz w:val="24"/>
          <w:szCs w:val="24"/>
        </w:rPr>
        <w:t>. Целевое назначение: производственные цели</w:t>
      </w:r>
      <w:r w:rsidRPr="002B4B54">
        <w:rPr>
          <w:sz w:val="24"/>
          <w:szCs w:val="24"/>
        </w:rPr>
        <w:t>.</w:t>
      </w: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5DF">
        <w:rPr>
          <w:rFonts w:ascii="Times New Roman" w:hAnsi="Times New Roman"/>
          <w:color w:val="000000"/>
          <w:sz w:val="24"/>
          <w:szCs w:val="24"/>
        </w:rPr>
        <w:t xml:space="preserve">укцион по ЛОТу №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555DF">
        <w:rPr>
          <w:rFonts w:ascii="Times New Roman" w:hAnsi="Times New Roman"/>
          <w:color w:val="000000"/>
          <w:sz w:val="24"/>
          <w:szCs w:val="24"/>
        </w:rPr>
        <w:t xml:space="preserve"> признан несостоявшимся в связи с отсутствием поданных заявок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DE4" w:rsidRDefault="00BE4DE4" w:rsidP="00FE76E8">
      <w:pPr>
        <w:pStyle w:val="2"/>
        <w:tabs>
          <w:tab w:val="left" w:pos="567"/>
          <w:tab w:val="left" w:pos="616"/>
        </w:tabs>
        <w:jc w:val="both"/>
        <w:rPr>
          <w:sz w:val="24"/>
          <w:szCs w:val="24"/>
        </w:rPr>
      </w:pPr>
      <w:r w:rsidRPr="0098550F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  <w:lang w:val="ru-RU"/>
        </w:rPr>
        <w:t>4</w:t>
      </w:r>
      <w:r w:rsidRPr="0098550F">
        <w:rPr>
          <w:sz w:val="24"/>
          <w:szCs w:val="24"/>
        </w:rPr>
        <w:t xml:space="preserve">: </w:t>
      </w:r>
      <w:r w:rsidRPr="000555DF">
        <w:rPr>
          <w:sz w:val="24"/>
          <w:szCs w:val="24"/>
        </w:rPr>
        <w:t>Здание склада кирпичного, расположенное по адресу: Кировская обл</w:t>
      </w:r>
      <w:r>
        <w:rPr>
          <w:sz w:val="24"/>
          <w:szCs w:val="24"/>
          <w:lang w:val="ru-RU"/>
        </w:rPr>
        <w:t>.</w:t>
      </w:r>
      <w:r w:rsidRPr="000555DF">
        <w:rPr>
          <w:sz w:val="24"/>
          <w:szCs w:val="24"/>
        </w:rPr>
        <w:t>, Котельничский р</w:t>
      </w:r>
      <w:r>
        <w:rPr>
          <w:sz w:val="24"/>
          <w:szCs w:val="24"/>
          <w:lang w:val="ru-RU"/>
        </w:rPr>
        <w:t>-</w:t>
      </w:r>
      <w:r w:rsidRPr="000555DF">
        <w:rPr>
          <w:sz w:val="24"/>
          <w:szCs w:val="24"/>
        </w:rPr>
        <w:t>он, Биртяевское сельское поселение, строение 3, общей площадью 84,6 кв. м. Кадастровый номер 43:13:324501:578</w:t>
      </w:r>
      <w:r w:rsidRPr="000555DF">
        <w:rPr>
          <w:color w:val="000000"/>
          <w:sz w:val="24"/>
          <w:szCs w:val="24"/>
        </w:rPr>
        <w:t>. Целевое назначение: производственные цели</w:t>
      </w:r>
      <w:r w:rsidRPr="002B4B54">
        <w:rPr>
          <w:sz w:val="24"/>
          <w:szCs w:val="24"/>
        </w:rPr>
        <w:t>.</w:t>
      </w: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5DF">
        <w:rPr>
          <w:rFonts w:ascii="Times New Roman" w:hAnsi="Times New Roman"/>
          <w:color w:val="000000"/>
          <w:sz w:val="24"/>
          <w:szCs w:val="24"/>
        </w:rPr>
        <w:t xml:space="preserve">укцион по ЛОТу №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555DF">
        <w:rPr>
          <w:rFonts w:ascii="Times New Roman" w:hAnsi="Times New Roman"/>
          <w:color w:val="000000"/>
          <w:sz w:val="24"/>
          <w:szCs w:val="24"/>
        </w:rPr>
        <w:t xml:space="preserve"> признан несостоявшимся в связи с отсутствием поданных заявок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0A28" w:rsidRPr="0098550F" w:rsidRDefault="00A20A28" w:rsidP="00FE76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Всю информацию о торгах можно посмотреть в сети интернет на сайте </w:t>
      </w:r>
      <w:hyperlink r:id="rId4" w:history="1">
        <w:r w:rsidR="00FE76E8" w:rsidRPr="00E3131F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FE76E8">
        <w:rPr>
          <w:rFonts w:ascii="Times New Roman" w:hAnsi="Times New Roman" w:cs="Times New Roman"/>
          <w:sz w:val="24"/>
          <w:szCs w:val="24"/>
        </w:rPr>
        <w:t xml:space="preserve"> </w:t>
      </w:r>
      <w:r w:rsidRPr="0098550F">
        <w:rPr>
          <w:rFonts w:ascii="Times New Roman" w:hAnsi="Times New Roman" w:cs="Times New Roman"/>
          <w:sz w:val="24"/>
          <w:szCs w:val="24"/>
        </w:rPr>
        <w:t>и на электронной площадке АО</w:t>
      </w:r>
      <w:r w:rsidR="00FE76E8">
        <w:rPr>
          <w:rFonts w:ascii="Times New Roman" w:hAnsi="Times New Roman" w:cs="Times New Roman"/>
          <w:sz w:val="24"/>
          <w:szCs w:val="24"/>
        </w:rPr>
        <w:t xml:space="preserve"> </w:t>
      </w:r>
      <w:r w:rsidRPr="0098550F">
        <w:rPr>
          <w:rFonts w:ascii="Times New Roman" w:hAnsi="Times New Roman" w:cs="Times New Roman"/>
          <w:sz w:val="24"/>
          <w:szCs w:val="24"/>
        </w:rPr>
        <w:t xml:space="preserve">«Сбербанк-АСТ» </w:t>
      </w:r>
      <w:hyperlink r:id="rId5" w:history="1">
        <w:r w:rsidR="00FE76E8" w:rsidRPr="00E3131F">
          <w:rPr>
            <w:rStyle w:val="a4"/>
            <w:rFonts w:ascii="Times New Roman" w:hAnsi="Times New Roman" w:cs="Times New Roman"/>
            <w:sz w:val="24"/>
            <w:szCs w:val="24"/>
          </w:rPr>
          <w:t>www.sberbank-ast.ru</w:t>
        </w:r>
      </w:hyperlink>
      <w:r w:rsidR="00FE76E8">
        <w:rPr>
          <w:rFonts w:ascii="Times New Roman" w:hAnsi="Times New Roman" w:cs="Times New Roman"/>
          <w:sz w:val="24"/>
          <w:szCs w:val="24"/>
        </w:rPr>
        <w:t xml:space="preserve"> </w:t>
      </w:r>
      <w:r w:rsidRPr="00BE4DE4"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DA6077">
        <w:rPr>
          <w:rFonts w:ascii="Times New Roman" w:hAnsi="Times New Roman"/>
          <w:sz w:val="24"/>
          <w:szCs w:val="24"/>
          <w:shd w:val="clear" w:color="auto" w:fill="FFFFFF"/>
        </w:rPr>
        <w:t>SBR012-22120</w:t>
      </w:r>
      <w:r w:rsidR="00BE4DE4" w:rsidRPr="00BE4DE4">
        <w:rPr>
          <w:rFonts w:ascii="Times New Roman" w:hAnsi="Times New Roman"/>
          <w:sz w:val="24"/>
          <w:szCs w:val="24"/>
          <w:shd w:val="clear" w:color="auto" w:fill="FFFFFF"/>
        </w:rPr>
        <w:t>8006</w:t>
      </w:r>
      <w:r w:rsidR="00DA607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9855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A20A28" w:rsidRPr="0098550F" w:rsidSect="00FE76E8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1F7D77"/>
    <w:rsid w:val="0022340E"/>
    <w:rsid w:val="00490ECD"/>
    <w:rsid w:val="00683235"/>
    <w:rsid w:val="008305C1"/>
    <w:rsid w:val="0098550F"/>
    <w:rsid w:val="009906B6"/>
    <w:rsid w:val="00A20A28"/>
    <w:rsid w:val="00AC51B1"/>
    <w:rsid w:val="00BE4DE4"/>
    <w:rsid w:val="00C02CD8"/>
    <w:rsid w:val="00DA6077"/>
    <w:rsid w:val="00E02FCD"/>
    <w:rsid w:val="00E71700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90ECD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490EC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pple-converted-space">
    <w:name w:val="apple-converted-space"/>
    <w:rsid w:val="00BE4DE4"/>
  </w:style>
  <w:style w:type="character" w:styleId="a4">
    <w:name w:val="Hyperlink"/>
    <w:basedOn w:val="a0"/>
    <w:uiPriority w:val="99"/>
    <w:unhideWhenUsed/>
    <w:rsid w:val="00FE7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dcterms:created xsi:type="dcterms:W3CDTF">2023-02-01T06:54:00Z</dcterms:created>
  <dcterms:modified xsi:type="dcterms:W3CDTF">2023-02-01T06:54:00Z</dcterms:modified>
</cp:coreProperties>
</file>